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64A2" w:rsidRPr="00CE64A2" w:rsidRDefault="00CE64A2" w:rsidP="00CE64A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Toc184388063"/>
      <w:bookmarkStart w:id="1" w:name="_Toc184391525"/>
      <w:r w:rsidRPr="00CE64A2">
        <w:rPr>
          <w:rFonts w:ascii="Times New Roman" w:hAnsi="Times New Roman" w:cs="Times New Roman"/>
          <w:b/>
          <w:sz w:val="28"/>
          <w:szCs w:val="28"/>
        </w:rPr>
        <w:t>Просмотр информации о выполнении испытаний комплекса ГТО в профиле участника ВФСК ГТО</w:t>
      </w:r>
      <w:bookmarkEnd w:id="0"/>
      <w:r w:rsidRPr="00CE64A2">
        <w:rPr>
          <w:rFonts w:ascii="Times New Roman" w:hAnsi="Times New Roman" w:cs="Times New Roman"/>
          <w:b/>
          <w:sz w:val="28"/>
          <w:szCs w:val="28"/>
          <w:vertAlign w:val="superscript"/>
        </w:rPr>
        <w:footnoteReference w:id="1"/>
      </w:r>
      <w:bookmarkEnd w:id="1"/>
    </w:p>
    <w:p w:rsidR="00CE64A2" w:rsidRPr="00CE64A2" w:rsidRDefault="00CE64A2" w:rsidP="00CE64A2">
      <w:pPr>
        <w:rPr>
          <w:rFonts w:ascii="Times New Roman" w:hAnsi="Times New Roman" w:cs="Times New Roman"/>
          <w:b/>
          <w:sz w:val="28"/>
          <w:szCs w:val="28"/>
        </w:rPr>
      </w:pPr>
      <w:bookmarkStart w:id="2" w:name="_Toc184388064"/>
      <w:bookmarkStart w:id="3" w:name="_Toc184391526"/>
      <w:r w:rsidRPr="00CE64A2">
        <w:rPr>
          <w:rFonts w:ascii="Times New Roman" w:hAnsi="Times New Roman" w:cs="Times New Roman"/>
          <w:b/>
          <w:sz w:val="28"/>
          <w:szCs w:val="28"/>
        </w:rPr>
        <w:t>Просмотр результатов, полученных за тестирование испытаний, выполненных в рамках ступени Участника ВФСК ГТО</w:t>
      </w:r>
      <w:bookmarkEnd w:id="2"/>
      <w:bookmarkEnd w:id="3"/>
    </w:p>
    <w:p w:rsidR="00CE64A2" w:rsidRPr="00CE64A2" w:rsidRDefault="00CE64A2" w:rsidP="00CE64A2">
      <w:pPr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CE64A2">
        <w:rPr>
          <w:rFonts w:ascii="Times New Roman" w:hAnsi="Times New Roman" w:cs="Times New Roman"/>
          <w:sz w:val="28"/>
          <w:szCs w:val="28"/>
        </w:rPr>
        <w:t>Пользователь переходит на страницу «Результаты» (</w:t>
      </w:r>
      <w:r w:rsidRPr="00CE64A2">
        <w:rPr>
          <w:rFonts w:ascii="Times New Roman" w:hAnsi="Times New Roman" w:cs="Times New Roman"/>
          <w:sz w:val="28"/>
          <w:szCs w:val="28"/>
        </w:rPr>
        <w:fldChar w:fldCharType="begin"/>
      </w:r>
      <w:r w:rsidRPr="00CE64A2">
        <w:rPr>
          <w:rFonts w:ascii="Times New Roman" w:hAnsi="Times New Roman" w:cs="Times New Roman"/>
          <w:sz w:val="28"/>
          <w:szCs w:val="28"/>
        </w:rPr>
        <w:instrText xml:space="preserve"> REF _Ref184385327 \h </w:instrText>
      </w:r>
      <w:r w:rsidRPr="00CE64A2">
        <w:rPr>
          <w:rFonts w:ascii="Times New Roman" w:hAnsi="Times New Roman" w:cs="Times New Roman"/>
          <w:sz w:val="28"/>
          <w:szCs w:val="28"/>
        </w:rPr>
      </w:r>
      <w:r w:rsidRPr="00CE64A2">
        <w:rPr>
          <w:rFonts w:ascii="Times New Roman" w:hAnsi="Times New Roman" w:cs="Times New Roman"/>
          <w:sz w:val="28"/>
          <w:szCs w:val="28"/>
        </w:rPr>
        <w:instrText xml:space="preserve"> \* MERGEFORMAT </w:instrText>
      </w:r>
      <w:r w:rsidRPr="00CE64A2">
        <w:rPr>
          <w:rFonts w:ascii="Times New Roman" w:hAnsi="Times New Roman" w:cs="Times New Roman"/>
          <w:sz w:val="28"/>
          <w:szCs w:val="28"/>
        </w:rPr>
        <w:fldChar w:fldCharType="separate"/>
      </w:r>
      <w:r w:rsidRPr="00CE64A2">
        <w:rPr>
          <w:rFonts w:ascii="Times New Roman" w:hAnsi="Times New Roman" w:cs="Times New Roman"/>
          <w:sz w:val="28"/>
          <w:szCs w:val="28"/>
        </w:rPr>
        <w:t>Рисунок 19</w:t>
      </w:r>
      <w:r w:rsidRPr="00CE64A2">
        <w:rPr>
          <w:rFonts w:ascii="Times New Roman" w:hAnsi="Times New Roman" w:cs="Times New Roman"/>
          <w:sz w:val="28"/>
          <w:szCs w:val="28"/>
        </w:rPr>
        <w:fldChar w:fldCharType="end"/>
      </w:r>
      <w:r w:rsidRPr="00CE64A2">
        <w:rPr>
          <w:rFonts w:ascii="Times New Roman" w:hAnsi="Times New Roman" w:cs="Times New Roman"/>
          <w:sz w:val="28"/>
          <w:szCs w:val="28"/>
        </w:rPr>
        <w:t>). Подсистема отображает перечень выполненных испытаний Участником ВФСК ГТО.</w:t>
      </w:r>
    </w:p>
    <w:p w:rsidR="00CE64A2" w:rsidRPr="00CE64A2" w:rsidRDefault="00CE64A2" w:rsidP="00CE64A2">
      <w:pPr>
        <w:jc w:val="center"/>
        <w:rPr>
          <w:rFonts w:ascii="Times New Roman" w:hAnsi="Times New Roman" w:cs="Times New Roman"/>
          <w:sz w:val="28"/>
          <w:szCs w:val="28"/>
        </w:rPr>
      </w:pPr>
      <w:r w:rsidRPr="00CE64A2">
        <w:rPr>
          <w:rFonts w:ascii="Times New Roman" w:hAnsi="Times New Roman" w:cs="Times New Roman"/>
          <w:sz w:val="28"/>
          <w:szCs w:val="28"/>
        </w:rPr>
        <w:drawing>
          <wp:inline distT="0" distB="0" distL="0" distR="0" wp14:anchorId="61BDB350" wp14:editId="4594EC70">
            <wp:extent cx="2186940" cy="5059680"/>
            <wp:effectExtent l="0" t="0" r="3810" b="7620"/>
            <wp:docPr id="17" name="Рисунок 17" descr="C:\Users\amanikina\AppData\Local\Microsoft\Windows\INetCache\Content.Word\Результаты (красный)_1600px_01.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manikina\AppData\Local\Microsoft\Windows\INetCache\Content.Word\Результаты (красный)_1600px_01.1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0180"/>
                    <a:stretch/>
                  </pic:blipFill>
                  <pic:spPr bwMode="auto">
                    <a:xfrm>
                      <a:off x="0" y="0"/>
                      <a:ext cx="2186940" cy="5059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E64A2" w:rsidRPr="00CE64A2" w:rsidRDefault="00CE64A2" w:rsidP="00CE64A2">
      <w:pPr>
        <w:rPr>
          <w:rFonts w:ascii="Times New Roman" w:hAnsi="Times New Roman" w:cs="Times New Roman"/>
          <w:iCs/>
          <w:sz w:val="28"/>
          <w:szCs w:val="28"/>
        </w:rPr>
      </w:pPr>
      <w:bookmarkStart w:id="4" w:name="_Ref184385327"/>
      <w:r w:rsidRPr="00CE64A2">
        <w:rPr>
          <w:rFonts w:ascii="Times New Roman" w:hAnsi="Times New Roman" w:cs="Times New Roman"/>
          <w:iCs/>
          <w:sz w:val="28"/>
          <w:szCs w:val="28"/>
        </w:rPr>
        <w:t xml:space="preserve">Рисунок </w:t>
      </w:r>
      <w:r w:rsidRPr="00CE64A2">
        <w:rPr>
          <w:rFonts w:ascii="Times New Roman" w:hAnsi="Times New Roman" w:cs="Times New Roman"/>
          <w:iCs/>
          <w:sz w:val="28"/>
          <w:szCs w:val="28"/>
        </w:rPr>
        <w:fldChar w:fldCharType="begin"/>
      </w:r>
      <w:r w:rsidRPr="00CE64A2">
        <w:rPr>
          <w:rFonts w:ascii="Times New Roman" w:hAnsi="Times New Roman" w:cs="Times New Roman"/>
          <w:iCs/>
          <w:sz w:val="28"/>
          <w:szCs w:val="28"/>
        </w:rPr>
        <w:instrText xml:space="preserve"> SEQ Рисунок \* ARABIC </w:instrText>
      </w:r>
      <w:r w:rsidRPr="00CE64A2">
        <w:rPr>
          <w:rFonts w:ascii="Times New Roman" w:hAnsi="Times New Roman" w:cs="Times New Roman"/>
          <w:iCs/>
          <w:sz w:val="28"/>
          <w:szCs w:val="28"/>
        </w:rPr>
        <w:fldChar w:fldCharType="separate"/>
      </w:r>
      <w:r w:rsidRPr="00CE64A2">
        <w:rPr>
          <w:rFonts w:ascii="Times New Roman" w:hAnsi="Times New Roman" w:cs="Times New Roman"/>
          <w:iCs/>
          <w:sz w:val="28"/>
          <w:szCs w:val="28"/>
        </w:rPr>
        <w:t>19</w:t>
      </w:r>
      <w:r w:rsidRPr="00CE64A2">
        <w:rPr>
          <w:rFonts w:ascii="Times New Roman" w:hAnsi="Times New Roman" w:cs="Times New Roman"/>
          <w:sz w:val="28"/>
          <w:szCs w:val="28"/>
        </w:rPr>
        <w:fldChar w:fldCharType="end"/>
      </w:r>
      <w:bookmarkEnd w:id="4"/>
      <w:r w:rsidRPr="00CE64A2">
        <w:rPr>
          <w:rFonts w:ascii="Times New Roman" w:hAnsi="Times New Roman" w:cs="Times New Roman"/>
          <w:iCs/>
          <w:sz w:val="28"/>
          <w:szCs w:val="28"/>
        </w:rPr>
        <w:t>. Главное меню, раздел «Результаты»</w:t>
      </w:r>
    </w:p>
    <w:p w:rsidR="00CE64A2" w:rsidRPr="00CE64A2" w:rsidRDefault="00CE64A2" w:rsidP="00CE64A2">
      <w:pPr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CE64A2">
        <w:rPr>
          <w:rFonts w:ascii="Times New Roman" w:hAnsi="Times New Roman" w:cs="Times New Roman"/>
          <w:sz w:val="28"/>
          <w:szCs w:val="28"/>
        </w:rPr>
        <w:t>Пользователь просматривает информацию о полученных результатах тестирования испытаний комплекса ГТО (</w:t>
      </w:r>
      <w:r w:rsidRPr="00CE64A2">
        <w:rPr>
          <w:rFonts w:ascii="Times New Roman" w:hAnsi="Times New Roman" w:cs="Times New Roman"/>
          <w:sz w:val="28"/>
          <w:szCs w:val="28"/>
        </w:rPr>
        <w:fldChar w:fldCharType="begin"/>
      </w:r>
      <w:r w:rsidRPr="00CE64A2">
        <w:rPr>
          <w:rFonts w:ascii="Times New Roman" w:hAnsi="Times New Roman" w:cs="Times New Roman"/>
          <w:sz w:val="28"/>
          <w:szCs w:val="28"/>
        </w:rPr>
        <w:instrText xml:space="preserve"> REF _Ref184385578 \h </w:instrText>
      </w:r>
      <w:r w:rsidRPr="00CE64A2">
        <w:rPr>
          <w:rFonts w:ascii="Times New Roman" w:hAnsi="Times New Roman" w:cs="Times New Roman"/>
          <w:sz w:val="28"/>
          <w:szCs w:val="28"/>
        </w:rPr>
      </w:r>
      <w:r w:rsidRPr="00CE64A2">
        <w:rPr>
          <w:rFonts w:ascii="Times New Roman" w:hAnsi="Times New Roman" w:cs="Times New Roman"/>
          <w:sz w:val="28"/>
          <w:szCs w:val="28"/>
        </w:rPr>
        <w:instrText xml:space="preserve"> \* MERGEFORMAT </w:instrText>
      </w:r>
      <w:r w:rsidRPr="00CE64A2">
        <w:rPr>
          <w:rFonts w:ascii="Times New Roman" w:hAnsi="Times New Roman" w:cs="Times New Roman"/>
          <w:sz w:val="28"/>
          <w:szCs w:val="28"/>
        </w:rPr>
        <w:fldChar w:fldCharType="separate"/>
      </w:r>
      <w:r w:rsidRPr="00CE64A2">
        <w:rPr>
          <w:rFonts w:ascii="Times New Roman" w:hAnsi="Times New Roman" w:cs="Times New Roman"/>
          <w:sz w:val="28"/>
          <w:szCs w:val="28"/>
        </w:rPr>
        <w:t>Рисунок 20</w:t>
      </w:r>
      <w:r w:rsidRPr="00CE64A2">
        <w:rPr>
          <w:rFonts w:ascii="Times New Roman" w:hAnsi="Times New Roman" w:cs="Times New Roman"/>
          <w:sz w:val="28"/>
          <w:szCs w:val="28"/>
        </w:rPr>
        <w:fldChar w:fldCharType="end"/>
      </w:r>
      <w:r w:rsidRPr="00CE64A2">
        <w:rPr>
          <w:rFonts w:ascii="Times New Roman" w:hAnsi="Times New Roman" w:cs="Times New Roman"/>
          <w:sz w:val="28"/>
          <w:szCs w:val="28"/>
        </w:rPr>
        <w:t>). Подсистема отображает всю историю прохождения испытаний Участника ВФСК ГТО.</w:t>
      </w:r>
    </w:p>
    <w:p w:rsidR="00CE64A2" w:rsidRPr="00CE64A2" w:rsidRDefault="00CE64A2" w:rsidP="00CE64A2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5" w:name="_GoBack"/>
      <w:r w:rsidRPr="00CE64A2">
        <w:rPr>
          <w:rFonts w:ascii="Times New Roman" w:hAnsi="Times New Roman" w:cs="Times New Roman"/>
          <w:sz w:val="28"/>
          <w:szCs w:val="28"/>
        </w:rPr>
        <w:lastRenderedPageBreak/>
        <w:drawing>
          <wp:inline distT="0" distB="0" distL="0" distR="0" wp14:anchorId="7D3F5F7F" wp14:editId="033F910A">
            <wp:extent cx="5074920" cy="7665720"/>
            <wp:effectExtent l="0" t="0" r="0" b="0"/>
            <wp:docPr id="16" name="Рисунок 16" descr="C:\Users\amanikina\AppData\Local\Microsoft\Windows\INetCache\Content.Word\Результаты (красный)_1600px_01.1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manikina\AppData\Local\Microsoft\Windows\INetCache\Content.Word\Результаты (красный)_1600px_01.1 (2)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4920" cy="7665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5"/>
    </w:p>
    <w:p w:rsidR="00CE64A2" w:rsidRPr="00CE64A2" w:rsidRDefault="00CE64A2" w:rsidP="00CE64A2">
      <w:pPr>
        <w:rPr>
          <w:rFonts w:ascii="Times New Roman" w:hAnsi="Times New Roman" w:cs="Times New Roman"/>
          <w:iCs/>
          <w:sz w:val="28"/>
          <w:szCs w:val="28"/>
        </w:rPr>
      </w:pPr>
      <w:bookmarkStart w:id="6" w:name="_Ref184385578"/>
      <w:r w:rsidRPr="00CE64A2">
        <w:rPr>
          <w:rFonts w:ascii="Times New Roman" w:hAnsi="Times New Roman" w:cs="Times New Roman"/>
          <w:iCs/>
          <w:sz w:val="28"/>
          <w:szCs w:val="28"/>
        </w:rPr>
        <w:t xml:space="preserve">Рисунок </w:t>
      </w:r>
      <w:r w:rsidRPr="00CE64A2">
        <w:rPr>
          <w:rFonts w:ascii="Times New Roman" w:hAnsi="Times New Roman" w:cs="Times New Roman"/>
          <w:iCs/>
          <w:sz w:val="28"/>
          <w:szCs w:val="28"/>
        </w:rPr>
        <w:fldChar w:fldCharType="begin"/>
      </w:r>
      <w:r w:rsidRPr="00CE64A2">
        <w:rPr>
          <w:rFonts w:ascii="Times New Roman" w:hAnsi="Times New Roman" w:cs="Times New Roman"/>
          <w:iCs/>
          <w:sz w:val="28"/>
          <w:szCs w:val="28"/>
        </w:rPr>
        <w:instrText xml:space="preserve"> SEQ Рисунок \* ARABIC </w:instrText>
      </w:r>
      <w:r w:rsidRPr="00CE64A2">
        <w:rPr>
          <w:rFonts w:ascii="Times New Roman" w:hAnsi="Times New Roman" w:cs="Times New Roman"/>
          <w:iCs/>
          <w:sz w:val="28"/>
          <w:szCs w:val="28"/>
        </w:rPr>
        <w:fldChar w:fldCharType="separate"/>
      </w:r>
      <w:r w:rsidRPr="00CE64A2">
        <w:rPr>
          <w:rFonts w:ascii="Times New Roman" w:hAnsi="Times New Roman" w:cs="Times New Roman"/>
          <w:iCs/>
          <w:sz w:val="28"/>
          <w:szCs w:val="28"/>
        </w:rPr>
        <w:t>20</w:t>
      </w:r>
      <w:r w:rsidRPr="00CE64A2">
        <w:rPr>
          <w:rFonts w:ascii="Times New Roman" w:hAnsi="Times New Roman" w:cs="Times New Roman"/>
          <w:sz w:val="28"/>
          <w:szCs w:val="28"/>
        </w:rPr>
        <w:fldChar w:fldCharType="end"/>
      </w:r>
      <w:bookmarkEnd w:id="6"/>
      <w:r w:rsidRPr="00CE64A2">
        <w:rPr>
          <w:rFonts w:ascii="Times New Roman" w:hAnsi="Times New Roman" w:cs="Times New Roman"/>
          <w:iCs/>
          <w:sz w:val="28"/>
          <w:szCs w:val="28"/>
        </w:rPr>
        <w:t>. Страница «Результаты»</w:t>
      </w:r>
    </w:p>
    <w:p w:rsidR="00CE64A2" w:rsidRPr="00CE64A2" w:rsidRDefault="00CE64A2" w:rsidP="00CE64A2">
      <w:pPr>
        <w:rPr>
          <w:rFonts w:ascii="Times New Roman" w:hAnsi="Times New Roman" w:cs="Times New Roman"/>
          <w:sz w:val="28"/>
          <w:szCs w:val="28"/>
        </w:rPr>
      </w:pPr>
    </w:p>
    <w:p w:rsidR="00AB34D2" w:rsidRDefault="00AB34D2"/>
    <w:sectPr w:rsidR="00AB34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E64A2" w:rsidRDefault="00CE64A2" w:rsidP="00CE64A2">
      <w:pPr>
        <w:spacing w:after="0" w:line="240" w:lineRule="auto"/>
      </w:pPr>
      <w:r>
        <w:separator/>
      </w:r>
    </w:p>
  </w:endnote>
  <w:endnote w:type="continuationSeparator" w:id="0">
    <w:p w:rsidR="00CE64A2" w:rsidRDefault="00CE64A2" w:rsidP="00CE64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E64A2" w:rsidRDefault="00CE64A2" w:rsidP="00CE64A2">
      <w:pPr>
        <w:spacing w:after="0" w:line="240" w:lineRule="auto"/>
      </w:pPr>
      <w:r>
        <w:separator/>
      </w:r>
    </w:p>
  </w:footnote>
  <w:footnote w:type="continuationSeparator" w:id="0">
    <w:p w:rsidR="00CE64A2" w:rsidRDefault="00CE64A2" w:rsidP="00CE64A2">
      <w:pPr>
        <w:spacing w:after="0" w:line="240" w:lineRule="auto"/>
      </w:pPr>
      <w:r>
        <w:continuationSeparator/>
      </w:r>
    </w:p>
  </w:footnote>
  <w:footnote w:id="1">
    <w:p w:rsidR="00CE64A2" w:rsidRDefault="00CE64A2" w:rsidP="00CE64A2">
      <w:pPr>
        <w:pStyle w:val="a3"/>
      </w:pPr>
      <w:r>
        <w:rPr>
          <w:rStyle w:val="a5"/>
        </w:rPr>
        <w:footnoteRef/>
      </w:r>
      <w:r>
        <w:t xml:space="preserve"> Функция Подсистемы ГТО в рамках </w:t>
      </w:r>
      <w:r w:rsidRPr="005D1409">
        <w:rPr>
          <w:color w:val="000000" w:themeColor="text1"/>
          <w:szCs w:val="24"/>
        </w:rPr>
        <w:t>Государственному контракту № 0173100014424000027 от 02.11.2024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0344D8"/>
    <w:multiLevelType w:val="hybridMultilevel"/>
    <w:tmpl w:val="C666EE3C"/>
    <w:lvl w:ilvl="0" w:tplc="490258E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53321A64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CC3CA076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6CDEFE9E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8832635A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7C2E072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F0C2F29E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2D161008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555C10EA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6EBD"/>
    <w:rsid w:val="00AB34D2"/>
    <w:rsid w:val="00CE64A2"/>
    <w:rsid w:val="00D96E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3AFA353-3158-46F3-9E3D-7E135735CD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CE64A2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CE64A2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CE64A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110</Words>
  <Characters>633</Characters>
  <Application>Microsoft Office Word</Application>
  <DocSecurity>0</DocSecurity>
  <Lines>5</Lines>
  <Paragraphs>1</Paragraphs>
  <ScaleCrop>false</ScaleCrop>
  <Company/>
  <LinksUpToDate>false</LinksUpToDate>
  <CharactersWithSpaces>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2025-03-09T18:25:00Z</dcterms:created>
  <dcterms:modified xsi:type="dcterms:W3CDTF">2025-03-09T18:27:00Z</dcterms:modified>
</cp:coreProperties>
</file>