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A7" w:rsidRPr="00273DA7" w:rsidRDefault="00273DA7" w:rsidP="00273DA7">
      <w:pPr>
        <w:rPr>
          <w:rFonts w:ascii="Times New Roman" w:hAnsi="Times New Roman" w:cs="Times New Roman"/>
        </w:rPr>
      </w:pPr>
      <w:r w:rsidRPr="00273DA7">
        <w:rPr>
          <w:rFonts w:ascii="Times New Roman" w:hAnsi="Times New Roman" w:cs="Times New Roman"/>
        </w:rPr>
        <w:t>Федеральным законом от 29.12.2012 № 273-ФЗ «Об образовании в Российской Федерации» закреплены основные права обучающихся и меры их социальной поддержки и стимулирования, в том числе предоставление в установленном по</w:t>
      </w:r>
      <w:r>
        <w:rPr>
          <w:rFonts w:ascii="Times New Roman" w:hAnsi="Times New Roman" w:cs="Times New Roman"/>
        </w:rPr>
        <w:t>рядке образовательного кредита.</w:t>
      </w:r>
      <w:bookmarkStart w:id="0" w:name="_GoBack"/>
      <w:bookmarkEnd w:id="0"/>
    </w:p>
    <w:p w:rsidR="00273DA7" w:rsidRPr="00273DA7" w:rsidRDefault="00273DA7" w:rsidP="00273DA7">
      <w:pPr>
        <w:rPr>
          <w:rFonts w:ascii="Times New Roman" w:hAnsi="Times New Roman" w:cs="Times New Roman"/>
        </w:rPr>
      </w:pPr>
      <w:proofErr w:type="gramStart"/>
      <w:r w:rsidRPr="00273DA7">
        <w:rPr>
          <w:rFonts w:ascii="Times New Roman" w:hAnsi="Times New Roman" w:cs="Times New Roman"/>
        </w:rPr>
        <w:t>В соответствии с вышеуказанном Законом 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соответствующим образовательным программам, и</w:t>
      </w:r>
      <w:r>
        <w:rPr>
          <w:rFonts w:ascii="Times New Roman" w:hAnsi="Times New Roman" w:cs="Times New Roman"/>
        </w:rPr>
        <w:t xml:space="preserve"> являются целевыми.</w:t>
      </w:r>
      <w:proofErr w:type="gramEnd"/>
    </w:p>
    <w:p w:rsidR="00273DA7" w:rsidRPr="00273DA7" w:rsidRDefault="00273DA7" w:rsidP="00273DA7">
      <w:pPr>
        <w:rPr>
          <w:rFonts w:ascii="Times New Roman" w:hAnsi="Times New Roman" w:cs="Times New Roman"/>
        </w:rPr>
      </w:pPr>
      <w:r w:rsidRPr="00273DA7">
        <w:rPr>
          <w:rFonts w:ascii="Times New Roman" w:hAnsi="Times New Roman" w:cs="Times New Roman"/>
        </w:rPr>
        <w:t xml:space="preserve">Постановлением Правительства Российской Федерации от 26.02.2018 № 197 утверждены Правила предоставления государственной поддержки образовательного кредитования. Правилами определены условия, размеры и порядок предоставления государственной поддержки образовательного кредитования, а также установлен порядок возврата кредита в случае досрочного прекращения образовательных отношений между заемщиком </w:t>
      </w:r>
      <w:r>
        <w:rPr>
          <w:rFonts w:ascii="Times New Roman" w:hAnsi="Times New Roman" w:cs="Times New Roman"/>
        </w:rPr>
        <w:t>и образовательной организацией.</w:t>
      </w:r>
    </w:p>
    <w:p w:rsidR="00273DA7" w:rsidRPr="00273DA7" w:rsidRDefault="00273DA7" w:rsidP="00273DA7">
      <w:pPr>
        <w:rPr>
          <w:rFonts w:ascii="Times New Roman" w:hAnsi="Times New Roman" w:cs="Times New Roman"/>
        </w:rPr>
      </w:pPr>
      <w:r w:rsidRPr="00273DA7">
        <w:rPr>
          <w:rFonts w:ascii="Times New Roman" w:hAnsi="Times New Roman" w:cs="Times New Roman"/>
        </w:rPr>
        <w:t>Размер основного образовательного кредита определяется банком и иной кредитной организацией исходя из стоимости образовательной услуги, указанной в договоре об оказании платных образовательных услуг. Предельно допустимый размер сопутствующего образовательного кредита на весь период обучения не может превышать произведения величины 7 прожиточных минимумов по соответствующему субъекту Российской Федерации и количества месяцев льготного периода пользования кредитом с учетом процентов за пользование сопутств</w:t>
      </w:r>
      <w:r>
        <w:rPr>
          <w:rFonts w:ascii="Times New Roman" w:hAnsi="Times New Roman" w:cs="Times New Roman"/>
        </w:rPr>
        <w:t>ующим образовательным кредитом.</w:t>
      </w:r>
    </w:p>
    <w:p w:rsidR="00273DA7" w:rsidRPr="00273DA7" w:rsidRDefault="00273DA7" w:rsidP="00273DA7">
      <w:pPr>
        <w:rPr>
          <w:rFonts w:ascii="Times New Roman" w:hAnsi="Times New Roman" w:cs="Times New Roman"/>
        </w:rPr>
      </w:pPr>
      <w:r w:rsidRPr="00273DA7">
        <w:rPr>
          <w:rFonts w:ascii="Times New Roman" w:hAnsi="Times New Roman" w:cs="Times New Roman"/>
        </w:rPr>
        <w:t>Важным условием предоставления образовательного кредита является то, что заемщик не предоставляет обеспечение для полу</w:t>
      </w:r>
      <w:r>
        <w:rPr>
          <w:rFonts w:ascii="Times New Roman" w:hAnsi="Times New Roman" w:cs="Times New Roman"/>
        </w:rPr>
        <w:t>чения образовательного кредита.</w:t>
      </w:r>
    </w:p>
    <w:p w:rsidR="00273DA7" w:rsidRPr="00273DA7" w:rsidRDefault="00273DA7" w:rsidP="00273DA7">
      <w:pPr>
        <w:rPr>
          <w:rFonts w:ascii="Times New Roman" w:hAnsi="Times New Roman" w:cs="Times New Roman"/>
        </w:rPr>
      </w:pPr>
      <w:r w:rsidRPr="00273DA7">
        <w:rPr>
          <w:rFonts w:ascii="Times New Roman" w:hAnsi="Times New Roman" w:cs="Times New Roman"/>
        </w:rPr>
        <w:t xml:space="preserve">Кроме того, заемщиком, начиная с начала пользования образовательным кредитом осуществляются платежи по погашению части текущих процентов за 1-й и 2-й годы пользования образовательным кредитом в соответствии с льготным периодом. </w:t>
      </w:r>
      <w:proofErr w:type="gramStart"/>
      <w:r w:rsidRPr="00273DA7">
        <w:rPr>
          <w:rFonts w:ascii="Times New Roman" w:hAnsi="Times New Roman" w:cs="Times New Roman"/>
        </w:rPr>
        <w:t>Начиная с 3-го года пользования образовательным кредитом осуществляются в полном</w:t>
      </w:r>
      <w:proofErr w:type="gramEnd"/>
      <w:r w:rsidRPr="00273DA7">
        <w:rPr>
          <w:rFonts w:ascii="Times New Roman" w:hAnsi="Times New Roman" w:cs="Times New Roman"/>
        </w:rPr>
        <w:t xml:space="preserve"> объеме платежи по погашению текущих процентов за 3-й и последующие годы пользования образовательным кредитом. Начиная </w:t>
      </w:r>
      <w:proofErr w:type="gramStart"/>
      <w:r w:rsidRPr="00273DA7">
        <w:rPr>
          <w:rFonts w:ascii="Times New Roman" w:hAnsi="Times New Roman" w:cs="Times New Roman"/>
        </w:rPr>
        <w:t>с даты истечения</w:t>
      </w:r>
      <w:proofErr w:type="gramEnd"/>
      <w:r w:rsidRPr="00273DA7">
        <w:rPr>
          <w:rFonts w:ascii="Times New Roman" w:hAnsi="Times New Roman" w:cs="Times New Roman"/>
        </w:rPr>
        <w:t xml:space="preserve"> льготного периода пользования образовательным кредитом осуществляются равные платежи по погашению суммы основного долга, текущих процентов и процентов за 1-й и 2-й годы пользования образовательным кредитом в части, по уплате котор</w:t>
      </w:r>
      <w:r>
        <w:rPr>
          <w:rFonts w:ascii="Times New Roman" w:hAnsi="Times New Roman" w:cs="Times New Roman"/>
        </w:rPr>
        <w:t>ой была предоставлена отсрочка.</w:t>
      </w:r>
    </w:p>
    <w:p w:rsidR="00273DA7" w:rsidRPr="00273DA7" w:rsidRDefault="00273DA7" w:rsidP="00273DA7">
      <w:pPr>
        <w:rPr>
          <w:rFonts w:ascii="Times New Roman" w:hAnsi="Times New Roman" w:cs="Times New Roman"/>
        </w:rPr>
      </w:pPr>
      <w:r w:rsidRPr="00273DA7">
        <w:rPr>
          <w:rFonts w:ascii="Times New Roman" w:hAnsi="Times New Roman" w:cs="Times New Roman"/>
        </w:rPr>
        <w:t>После завершения обучения в образовательной организации заемщик возвращает образовательный кредит в течение срока, не превышающего 120 месяцев со дня окончания льготного периода пользования образ</w:t>
      </w:r>
      <w:r>
        <w:rPr>
          <w:rFonts w:ascii="Times New Roman" w:hAnsi="Times New Roman" w:cs="Times New Roman"/>
        </w:rPr>
        <w:t>овательным кредитом.</w:t>
      </w:r>
    </w:p>
    <w:p w:rsidR="000E4A83" w:rsidRPr="00273DA7" w:rsidRDefault="00273DA7" w:rsidP="00273DA7">
      <w:r w:rsidRPr="00273DA7">
        <w:rPr>
          <w:rFonts w:ascii="Times New Roman" w:hAnsi="Times New Roman" w:cs="Times New Roman"/>
        </w:rPr>
        <w:t>Договор о предоставлении образовательного кредита продолжает действовать в течение всего срока пользования образовательным кредитом в соответствии с условиями, установленными на дату заключения договора о предоставлении образовательного кредита, до даты полного погашения образовательного кредита.</w:t>
      </w:r>
    </w:p>
    <w:sectPr w:rsidR="000E4A83" w:rsidRPr="0027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26"/>
    <w:rsid w:val="000E4A83"/>
    <w:rsid w:val="00273DA7"/>
    <w:rsid w:val="00B4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2018-12-19T10:58:00Z</dcterms:created>
  <dcterms:modified xsi:type="dcterms:W3CDTF">2018-12-19T10:58:00Z</dcterms:modified>
</cp:coreProperties>
</file>